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177" w:rsidRDefault="00AA2177" w:rsidP="00AA2177">
      <w:pPr>
        <w:widowControl/>
        <w:autoSpaceDE/>
        <w:spacing w:line="240" w:lineRule="auto"/>
        <w:ind w:left="0"/>
        <w:rPr>
          <w:b/>
          <w:smallCaps w:val="0"/>
          <w:sz w:val="30"/>
          <w:szCs w:val="30"/>
          <w:lang w:eastAsia="en-US"/>
        </w:rPr>
      </w:pPr>
      <w:r>
        <w:rPr>
          <w:b/>
          <w:smallCaps w:val="0"/>
          <w:sz w:val="30"/>
          <w:szCs w:val="30"/>
          <w:lang w:eastAsia="en-US"/>
        </w:rPr>
        <w:t>ПОЯСНИТЕЛЬНАЯ ЗАПИСКА</w:t>
      </w:r>
    </w:p>
    <w:p w:rsidR="00AA2177" w:rsidRDefault="00AA2177" w:rsidP="00AA2177">
      <w:pPr>
        <w:widowControl/>
        <w:autoSpaceDE/>
        <w:spacing w:line="240" w:lineRule="auto"/>
        <w:ind w:left="0"/>
        <w:jc w:val="both"/>
        <w:rPr>
          <w:b/>
          <w:smallCaps w:val="0"/>
          <w:sz w:val="30"/>
          <w:szCs w:val="28"/>
          <w:lang w:eastAsia="en-US"/>
        </w:rPr>
      </w:pPr>
    </w:p>
    <w:p w:rsidR="00AA2177" w:rsidRDefault="00AA2177" w:rsidP="00AA2177">
      <w:pPr>
        <w:widowControl/>
        <w:autoSpaceDE/>
        <w:spacing w:line="240" w:lineRule="auto"/>
        <w:ind w:left="0" w:firstLine="709"/>
        <w:jc w:val="both"/>
        <w:rPr>
          <w:smallCaps w:val="0"/>
        </w:rPr>
      </w:pPr>
      <w:r>
        <w:rPr>
          <w:smallCaps w:val="0"/>
        </w:rPr>
        <w:t>Необходимость изучения дисциплины предусмотрена ученым планом специальности 1-03 02 01 Физическая культура.</w:t>
      </w:r>
    </w:p>
    <w:p w:rsidR="00AA2177" w:rsidRDefault="00AA2177" w:rsidP="00AA2177">
      <w:pPr>
        <w:widowControl/>
        <w:autoSpaceDE/>
        <w:spacing w:line="240" w:lineRule="auto"/>
        <w:ind w:left="0" w:firstLine="709"/>
        <w:jc w:val="both"/>
        <w:rPr>
          <w:sz w:val="22"/>
          <w:szCs w:val="22"/>
        </w:rPr>
      </w:pPr>
      <w:r>
        <w:rPr>
          <w:b/>
          <w:bCs/>
          <w:smallCaps w:val="0"/>
        </w:rPr>
        <w:t xml:space="preserve">Цель </w:t>
      </w:r>
      <w:r>
        <w:rPr>
          <w:smallCaps w:val="0"/>
        </w:rPr>
        <w:t xml:space="preserve">изучения учебной дисциплины по выбору студента «Управление инновациями» модуля компонента учреждения высшего образования «Управление и право» </w:t>
      </w:r>
      <w:r>
        <w:rPr>
          <w:smallCaps w:val="0"/>
          <w:snapToGrid w:val="0"/>
          <w:szCs w:val="28"/>
          <w:lang w:eastAsia="ru-RU"/>
        </w:rPr>
        <w:t xml:space="preserve">является качественная профессиональная подготовка квалифицированных кадров в области инновационного развития учреждений и организаций, а также разработки программ и проектов инновационной деятельности посредством теоретического и практико-ориентированного обучения, основанного на </w:t>
      </w:r>
      <w:proofErr w:type="spellStart"/>
      <w:r>
        <w:rPr>
          <w:smallCaps w:val="0"/>
          <w:snapToGrid w:val="0"/>
          <w:szCs w:val="28"/>
          <w:lang w:eastAsia="ru-RU"/>
        </w:rPr>
        <w:t>компетентностном</w:t>
      </w:r>
      <w:proofErr w:type="spellEnd"/>
      <w:r>
        <w:rPr>
          <w:smallCaps w:val="0"/>
          <w:snapToGrid w:val="0"/>
          <w:szCs w:val="28"/>
          <w:lang w:eastAsia="ru-RU"/>
        </w:rPr>
        <w:t xml:space="preserve"> подходе к обучению.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«Управление инновациями» направлено на формирование у студентов готовности использовать систематизированные теоретические и практические знания для решения задач профессиональной деятельности следующих видов: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организационно-управленческого (организация и планирование инновационной деятельности);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эксплуатационного (организация и обеспечение качества результатов инновационных процессов);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организационно-управленческого и маркетингового;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диагностического, исследовательского и информационно-аналитического;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проектного и инвестиционно-финансового;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консультационно-методического.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соответствие с этим ставятся следующие задачи дисциплины: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планирование и организация инновационной деятельности;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управление инновационными проектами и процессами создания конкурентоспособных товаров и услуг;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организация разработки и выведение инновационного продукта на рынок;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разработка материалов к переговорам с партнерами по инновационной деятельности, работа с партнерами и потребителями на рынке инновационного продукта;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внедрение систем качества и оперативная работа по их реализации;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выполнение маркетинговых исследований нового продукта;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сбор информации о конкурентах на рынке новой продукции;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сбор и анализ патентно-правовой и коммерческой информации при создании и выведении на рынок нового продукта;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выполнение мероприятий по охране и защите интеллектуальной собственности;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выполнение мероприятий по продвижению нового продукта на рынок;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подготовка рекламных и информационных материалов об инновационной организации, продуктах, технологии;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организация продаж нового продукта и его сопровождение, и сервис;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оценка коммерческого потенциала технологии, разработка бизнес-планов инновационных проектов и презентация инновационного проекта;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определение авторского вознаграждения при создании и использовании объектов интеллектуальной собственности;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участие в аттестации и сертификации новой продукции и лицензировании видов инновационной деятельности;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выполнение работ в соответствии с требованиями по качеству нового продукта;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ведение баз данных и архивных документов по инновационной деятельности.</w:t>
      </w:r>
    </w:p>
    <w:p w:rsidR="00AA2177" w:rsidRPr="00B06463" w:rsidRDefault="00AA2177" w:rsidP="00AA2177">
      <w:pPr>
        <w:pStyle w:val="1"/>
        <w:spacing w:before="0" w:after="0"/>
        <w:ind w:firstLine="709"/>
        <w:jc w:val="both"/>
        <w:rPr>
          <w:color w:val="FF0000"/>
          <w:sz w:val="28"/>
          <w:szCs w:val="28"/>
        </w:rPr>
      </w:pPr>
      <w:r w:rsidRPr="00B06463">
        <w:rPr>
          <w:sz w:val="28"/>
          <w:szCs w:val="28"/>
        </w:rPr>
        <w:t>В результате изучения учебной дисциплины «Управление инновациями» формируются следующие компетенции УК-16.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содержания учебной дисциплины «Управление инновациями» студент должен: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знать:</w:t>
      </w:r>
      <w:r>
        <w:rPr>
          <w:sz w:val="28"/>
          <w:szCs w:val="28"/>
        </w:rPr>
        <w:t xml:space="preserve">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сущность и содержание инновационной деятельности;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разновидности инноваций и формы организации инновационной деятельности;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организационные, экономические, правовые, социально-психологические предпосылки создания благоприятного инновационного климата;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технологии организации инновационной деятельности на микро- и макроуровне;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формы и методы защиты инноваций как объектов интеллектуальной собственности;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особенности инновационной деятельности в учреждениях образования;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теорию инноваций, менеджмент и маркетинг в инновационной сфере на уровне, обеспечивающем участие в работе команды, реализующей инновационный проект;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правовое обеспечение инновационной деятельности с акцентом на защиту интеллектуальной собственности;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современные методы, формы и структуры организации инновационной деятельности;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современные методы анализа и управления качеством предприятий;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основы стратегического менеджмента;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уметь:</w:t>
      </w:r>
      <w:r>
        <w:rPr>
          <w:sz w:val="28"/>
          <w:szCs w:val="28"/>
        </w:rPr>
        <w:t xml:space="preserve"> – организовывать технологический аудит и финансово-экономический анализ эффективности инновационной деятельности;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создавать структурные, технологические, социально-психологические условия для активизации инновационной деятельности;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организовывать и координировать реализацию инновационного проекта;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оформлять заявки и иную техническую документацию на патенты, полезные модели, промышленные образцы, товарные знаки и знаки обслуживания;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оформлять лицензионные соглашения, авторские договора, договора по защите конфиденциальной информации;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координировать деятельность по организации инновационной стратегии предприятия;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руководить организацией исследования инновационных процессов, проводить экспертизу инновационных проектов;</w:t>
      </w:r>
    </w:p>
    <w:p w:rsidR="00AA2177" w:rsidRDefault="00AA2177" w:rsidP="00AA2177">
      <w:pPr>
        <w:pStyle w:val="1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оформлять инновационные проекты для участия в конкурсах на получение грантов; </w:t>
      </w:r>
    </w:p>
    <w:p w:rsidR="00AA2177" w:rsidRDefault="00AA2177" w:rsidP="00AA2177">
      <w:pPr>
        <w:pStyle w:val="1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анализировать эффективность инноваций и эффективность инновационной деятельности; </w:t>
      </w:r>
    </w:p>
    <w:p w:rsidR="00AA2177" w:rsidRDefault="00AA2177" w:rsidP="00AA2177">
      <w:pPr>
        <w:pStyle w:val="1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использовать методы оценки интеллектуальной собственности; </w:t>
      </w:r>
    </w:p>
    <w:p w:rsidR="00AA2177" w:rsidRDefault="00AA2177" w:rsidP="00AA2177">
      <w:pPr>
        <w:pStyle w:val="1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обосновать цели и задачи формирования инновационной инфраструктуры, функции, выполняемые ее структурными элементами; </w:t>
      </w:r>
    </w:p>
    <w:p w:rsidR="00AA2177" w:rsidRDefault="00AA2177" w:rsidP="00AA2177">
      <w:pPr>
        <w:pStyle w:val="1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разработать технологию обоснования создания научно-технических парков, инновационных бизнес-инкубаторов, инновационных центров, оценивать эффективность их функционирования.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владеть:</w:t>
      </w:r>
      <w:r>
        <w:rPr>
          <w:sz w:val="28"/>
          <w:szCs w:val="28"/>
        </w:rPr>
        <w:t xml:space="preserve">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технологиями планирования и управления инновациями;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способами анализа и критической оценки различных теорий, концепций, подходов к построению системы образования;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технологиями участия в инновационных процессах;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умениями и навыками проведения деловых переговоров с заказчиками, инвесторами и исполнителями инновационных проектов, в том числе на деловом иностранном языке;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компьютерными средствами управления инновационными проектами, включая календарное планирование, бизнес-планирование, подготовку рекламных материалов, оформление сопровождающей документации;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средствами офисного применения компьютера;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приемами обеспечения безопасности жизнедеятельности и обеспечения экологической безопасности при реализации инновационных проектов;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сведениями об экономическом, экологическом и социальном состоянии региона; 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средствами презентации инновационного проекта.</w:t>
      </w:r>
    </w:p>
    <w:p w:rsidR="00AA2177" w:rsidRDefault="00AA2177" w:rsidP="00AA2177">
      <w:pPr>
        <w:pStyle w:val="1"/>
        <w:spacing w:before="0" w:after="0"/>
        <w:ind w:firstLine="709"/>
        <w:jc w:val="both"/>
        <w:rPr>
          <w:b/>
          <w:sz w:val="28"/>
          <w:szCs w:val="28"/>
        </w:rPr>
      </w:pPr>
    </w:p>
    <w:p w:rsidR="00AA2177" w:rsidRDefault="00AA2177" w:rsidP="00AA2177">
      <w:pPr>
        <w:widowControl/>
        <w:autoSpaceDE/>
        <w:spacing w:line="240" w:lineRule="auto"/>
        <w:ind w:left="0" w:firstLine="708"/>
        <w:jc w:val="both"/>
        <w:rPr>
          <w:bCs/>
          <w:smallCaps w:val="0"/>
          <w:szCs w:val="28"/>
          <w:lang w:eastAsia="en-US"/>
        </w:rPr>
      </w:pPr>
      <w:r>
        <w:rPr>
          <w:iCs/>
          <w:smallCaps w:val="0"/>
          <w:szCs w:val="28"/>
          <w:lang w:eastAsia="en-US"/>
        </w:rPr>
        <w:t xml:space="preserve">Материал дисциплины «Управление инновациями» изучается студентами дневной формы получения высшего образования </w:t>
      </w:r>
      <w:r>
        <w:rPr>
          <w:smallCaps w:val="0"/>
          <w:szCs w:val="28"/>
          <w:lang w:eastAsia="en-US"/>
        </w:rPr>
        <w:t xml:space="preserve">специальности </w:t>
      </w:r>
      <w:r>
        <w:rPr>
          <w:bCs/>
          <w:smallCaps w:val="0"/>
          <w:szCs w:val="28"/>
          <w:lang w:eastAsia="en-US"/>
        </w:rPr>
        <w:t xml:space="preserve">1-03 02 01 «Физическая культура» на 2 курсе (4 семестр). Общее количество часов – 90 (3 </w:t>
      </w:r>
      <w:proofErr w:type="spellStart"/>
      <w:r>
        <w:rPr>
          <w:bCs/>
          <w:smallCaps w:val="0"/>
          <w:szCs w:val="28"/>
          <w:lang w:eastAsia="en-US"/>
        </w:rPr>
        <w:t>зач</w:t>
      </w:r>
      <w:proofErr w:type="spellEnd"/>
      <w:r>
        <w:rPr>
          <w:bCs/>
          <w:smallCaps w:val="0"/>
          <w:szCs w:val="28"/>
          <w:lang w:eastAsia="en-US"/>
        </w:rPr>
        <w:t>. ед.), из них 34 – аудиторные: лекции – 20, семинарские занятия – 14, управляемая самостоятельная работа (УСР) – 6. Форма отчетности в 4 семестре – зачет.</w:t>
      </w:r>
    </w:p>
    <w:p w:rsidR="00C53130" w:rsidRDefault="00C53130">
      <w:bookmarkStart w:id="0" w:name="_GoBack"/>
      <w:bookmarkEnd w:id="0"/>
    </w:p>
    <w:sectPr w:rsidR="00C53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177"/>
    <w:rsid w:val="00AA2177"/>
    <w:rsid w:val="00C5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A33C14-7699-4C06-AC50-082BAACBE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177"/>
    <w:pPr>
      <w:widowControl w:val="0"/>
      <w:autoSpaceDE w:val="0"/>
      <w:spacing w:after="0" w:line="518" w:lineRule="auto"/>
      <w:ind w:left="200"/>
      <w:jc w:val="center"/>
    </w:pPr>
    <w:rPr>
      <w:rFonts w:ascii="Times New Roman" w:eastAsia="Times New Roman" w:hAnsi="Times New Roman" w:cs="Times New Roman"/>
      <w:smallCaps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A217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960</Words>
  <Characters>5477</Characters>
  <Application>Microsoft Office Word</Application>
  <DocSecurity>0</DocSecurity>
  <Lines>45</Lines>
  <Paragraphs>12</Paragraphs>
  <ScaleCrop>false</ScaleCrop>
  <Company/>
  <LinksUpToDate>false</LinksUpToDate>
  <CharactersWithSpaces>6425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1</cp:revision>
  <dcterms:created xsi:type="dcterms:W3CDTF">2023-04-06T06:55:00Z</dcterms:created>
  <dcterms:modified xsi:type="dcterms:W3CDTF">2023-04-06T06:56:00Z</dcterms:modified>
</cp:coreProperties>
</file>